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8C7E9" w14:textId="74BE64F3" w:rsidR="00AB3266" w:rsidRPr="006B68A5" w:rsidRDefault="00AB3266" w:rsidP="00AB3266">
      <w:pPr>
        <w:jc w:val="center"/>
        <w:rPr>
          <w:sz w:val="26"/>
          <w:szCs w:val="26"/>
        </w:rPr>
      </w:pPr>
      <w:r>
        <w:rPr>
          <w:sz w:val="26"/>
          <w:szCs w:val="26"/>
        </w:rPr>
        <w:t>З</w:t>
      </w:r>
      <w:r w:rsidRPr="006B68A5">
        <w:rPr>
          <w:sz w:val="26"/>
          <w:szCs w:val="26"/>
        </w:rPr>
        <w:t xml:space="preserve">аключение </w:t>
      </w:r>
      <w:r>
        <w:rPr>
          <w:sz w:val="26"/>
          <w:szCs w:val="26"/>
        </w:rPr>
        <w:t>№ 27</w:t>
      </w:r>
      <w:r w:rsidRPr="006B68A5">
        <w:rPr>
          <w:sz w:val="26"/>
          <w:szCs w:val="26"/>
        </w:rPr>
        <w:t>/Д</w:t>
      </w:r>
    </w:p>
    <w:p w14:paraId="68E9FA5A" w14:textId="50373B70" w:rsidR="00AB3266" w:rsidRPr="006B68A5" w:rsidRDefault="00AB3266" w:rsidP="00AB3266">
      <w:pPr>
        <w:jc w:val="center"/>
        <w:rPr>
          <w:sz w:val="26"/>
          <w:szCs w:val="26"/>
        </w:rPr>
      </w:pPr>
      <w:r w:rsidRPr="006B68A5">
        <w:rPr>
          <w:sz w:val="26"/>
          <w:szCs w:val="26"/>
        </w:rPr>
        <w:t xml:space="preserve">на проект решения Думы города Пыть-Яха «Об установлении срока рассрочки оплаты </w:t>
      </w:r>
      <w:r>
        <w:rPr>
          <w:sz w:val="26"/>
          <w:szCs w:val="26"/>
        </w:rPr>
        <w:t xml:space="preserve">движимого и </w:t>
      </w:r>
      <w:r w:rsidRPr="006B68A5">
        <w:rPr>
          <w:sz w:val="26"/>
          <w:szCs w:val="26"/>
        </w:rPr>
        <w:t>недвижимого имущества, приобретаемого субъектами малого и среднего предпринимательства при реализации преимущественного права на приобретение арендуемого имущества»</w:t>
      </w:r>
    </w:p>
    <w:p w14:paraId="73363E30" w14:textId="77777777" w:rsidR="00AB3266" w:rsidRPr="006B68A5" w:rsidRDefault="00AB3266" w:rsidP="00AB3266">
      <w:pPr>
        <w:jc w:val="center"/>
        <w:rPr>
          <w:sz w:val="26"/>
          <w:szCs w:val="26"/>
        </w:rPr>
      </w:pPr>
    </w:p>
    <w:p w14:paraId="02FC9C12" w14:textId="77777777" w:rsidR="00AB3266" w:rsidRPr="006B68A5" w:rsidRDefault="00AB3266" w:rsidP="00AB3266">
      <w:pPr>
        <w:jc w:val="center"/>
        <w:rPr>
          <w:sz w:val="26"/>
          <w:szCs w:val="26"/>
        </w:rPr>
      </w:pPr>
    </w:p>
    <w:p w14:paraId="2FFC0FEB" w14:textId="18BC1DEB" w:rsidR="00AB3266" w:rsidRPr="006B68A5" w:rsidRDefault="00AB3266" w:rsidP="00AB3266">
      <w:pPr>
        <w:jc w:val="both"/>
        <w:rPr>
          <w:sz w:val="26"/>
          <w:szCs w:val="26"/>
        </w:rPr>
      </w:pPr>
      <w:r w:rsidRPr="006B68A5">
        <w:rPr>
          <w:sz w:val="26"/>
          <w:szCs w:val="26"/>
        </w:rPr>
        <w:t xml:space="preserve">г. Пыть-Ях                                                                                                                 </w:t>
      </w:r>
      <w:r>
        <w:rPr>
          <w:sz w:val="26"/>
          <w:szCs w:val="26"/>
        </w:rPr>
        <w:t xml:space="preserve">    </w:t>
      </w:r>
      <w:r w:rsidRPr="006B68A5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24.11.2025</w:t>
      </w:r>
    </w:p>
    <w:p w14:paraId="73FB78BF" w14:textId="77777777" w:rsidR="00AB3266" w:rsidRPr="006B68A5" w:rsidRDefault="00AB3266" w:rsidP="00AB3266">
      <w:pPr>
        <w:jc w:val="both"/>
        <w:rPr>
          <w:sz w:val="26"/>
          <w:szCs w:val="26"/>
        </w:rPr>
      </w:pPr>
    </w:p>
    <w:p w14:paraId="11542815" w14:textId="75188370" w:rsidR="00AB3266" w:rsidRPr="006B68A5" w:rsidRDefault="00AB3266" w:rsidP="00AB3266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C96DC9">
        <w:rPr>
          <w:sz w:val="26"/>
          <w:szCs w:val="26"/>
        </w:rPr>
        <w:t xml:space="preserve"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 «О Счетно-контрольной палате города   Пыть-Яха», проведена экспертиза проекта решения Думы города Пыть-Яха </w:t>
      </w:r>
      <w:r>
        <w:rPr>
          <w:sz w:val="26"/>
          <w:szCs w:val="26"/>
        </w:rPr>
        <w:t xml:space="preserve"> </w:t>
      </w:r>
      <w:r w:rsidRPr="006B68A5">
        <w:rPr>
          <w:sz w:val="26"/>
          <w:szCs w:val="26"/>
        </w:rPr>
        <w:t xml:space="preserve">«Об установлении срока рассрочки оплаты </w:t>
      </w:r>
      <w:r>
        <w:rPr>
          <w:sz w:val="26"/>
          <w:szCs w:val="26"/>
        </w:rPr>
        <w:t xml:space="preserve">движимого и </w:t>
      </w:r>
      <w:r w:rsidRPr="006B68A5">
        <w:rPr>
          <w:sz w:val="26"/>
          <w:szCs w:val="26"/>
        </w:rPr>
        <w:t>недвижимого имущества, приобретаемого субъектами малого и среднего предпринимательства при реализации преимущественного права на приобретение арендуемого имущества» (далее – проект решения) на соответствие действующему законодательству.</w:t>
      </w:r>
    </w:p>
    <w:p w14:paraId="6492684C" w14:textId="77777777" w:rsidR="00AB3266" w:rsidRPr="00770F2E" w:rsidRDefault="00AB3266" w:rsidP="00AB3266">
      <w:pPr>
        <w:tabs>
          <w:tab w:val="left" w:pos="567"/>
        </w:tabs>
        <w:ind w:firstLine="709"/>
        <w:jc w:val="both"/>
        <w:rPr>
          <w:sz w:val="20"/>
          <w:szCs w:val="20"/>
        </w:rPr>
      </w:pPr>
    </w:p>
    <w:p w14:paraId="5FB80E10" w14:textId="77777777" w:rsidR="00AB3266" w:rsidRPr="006B68A5" w:rsidRDefault="00AB3266" w:rsidP="00AB3266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14:paraId="38CEDFA0" w14:textId="11DE74EA" w:rsidR="00AB3266" w:rsidRDefault="00AB3266" w:rsidP="001D6EAF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B3266">
        <w:rPr>
          <w:sz w:val="26"/>
          <w:szCs w:val="26"/>
        </w:rPr>
        <w:t xml:space="preserve"> Федеральный закон от 20.03.2025 № 33-ФЗ </w:t>
      </w:r>
      <w:r>
        <w:rPr>
          <w:sz w:val="26"/>
          <w:szCs w:val="26"/>
        </w:rPr>
        <w:t>«О</w:t>
      </w:r>
      <w:r w:rsidRPr="00AB3266">
        <w:rPr>
          <w:sz w:val="26"/>
          <w:szCs w:val="26"/>
        </w:rPr>
        <w:t>б общих принципах</w:t>
      </w:r>
      <w:r>
        <w:rPr>
          <w:sz w:val="26"/>
          <w:szCs w:val="26"/>
        </w:rPr>
        <w:t xml:space="preserve"> </w:t>
      </w:r>
      <w:r w:rsidRPr="00AB3266">
        <w:rPr>
          <w:sz w:val="26"/>
          <w:szCs w:val="26"/>
        </w:rPr>
        <w:t>организации местного самоуправления в единой системе</w:t>
      </w:r>
      <w:r>
        <w:rPr>
          <w:sz w:val="26"/>
          <w:szCs w:val="26"/>
        </w:rPr>
        <w:t xml:space="preserve"> </w:t>
      </w:r>
      <w:r w:rsidRPr="00AB3266">
        <w:rPr>
          <w:sz w:val="26"/>
          <w:szCs w:val="26"/>
        </w:rPr>
        <w:t>публичной власти</w:t>
      </w:r>
      <w:r>
        <w:rPr>
          <w:sz w:val="26"/>
          <w:szCs w:val="26"/>
        </w:rPr>
        <w:t xml:space="preserve">» (далее – </w:t>
      </w:r>
      <w:r w:rsidR="000A152A">
        <w:rPr>
          <w:sz w:val="26"/>
          <w:szCs w:val="26"/>
        </w:rPr>
        <w:t xml:space="preserve">Федеральный </w:t>
      </w:r>
      <w:r w:rsidR="007E792E">
        <w:rPr>
          <w:sz w:val="26"/>
          <w:szCs w:val="26"/>
        </w:rPr>
        <w:t xml:space="preserve">закон от 20.03.2025 </w:t>
      </w:r>
      <w:r>
        <w:rPr>
          <w:sz w:val="26"/>
          <w:szCs w:val="26"/>
        </w:rPr>
        <w:t xml:space="preserve">№ 33-ФЗ); </w:t>
      </w:r>
    </w:p>
    <w:p w14:paraId="32C54C98" w14:textId="02FE114F" w:rsidR="00AB3266" w:rsidRPr="001D6EAF" w:rsidRDefault="001D6EAF" w:rsidP="001D6EAF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bCs/>
          <w:kern w:val="36"/>
          <w:sz w:val="26"/>
          <w:szCs w:val="26"/>
        </w:rPr>
      </w:pPr>
      <w:r w:rsidRPr="001D6EAF">
        <w:rPr>
          <w:sz w:val="26"/>
          <w:szCs w:val="26"/>
        </w:rPr>
        <w:t xml:space="preserve">Федеральный закон </w:t>
      </w:r>
      <w:r w:rsidRPr="001D6EAF">
        <w:rPr>
          <w:bCs/>
          <w:kern w:val="36"/>
          <w:sz w:val="26"/>
          <w:szCs w:val="26"/>
        </w:rPr>
        <w:t>от 22.07.2008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</w:t>
      </w:r>
      <w:r>
        <w:rPr>
          <w:bCs/>
          <w:kern w:val="36"/>
          <w:sz w:val="26"/>
          <w:szCs w:val="26"/>
        </w:rPr>
        <w:t xml:space="preserve"> </w:t>
      </w:r>
      <w:r w:rsidRPr="001D6EAF">
        <w:rPr>
          <w:bCs/>
          <w:kern w:val="36"/>
          <w:sz w:val="26"/>
          <w:szCs w:val="26"/>
        </w:rPr>
        <w:t xml:space="preserve">предпринимательства, и о внесении изменений в отдельные законодательные акты </w:t>
      </w:r>
      <w:r>
        <w:rPr>
          <w:bCs/>
          <w:kern w:val="36"/>
          <w:sz w:val="26"/>
          <w:szCs w:val="26"/>
        </w:rPr>
        <w:t>Р</w:t>
      </w:r>
      <w:r w:rsidRPr="001D6EAF">
        <w:rPr>
          <w:bCs/>
          <w:kern w:val="36"/>
          <w:sz w:val="26"/>
          <w:szCs w:val="26"/>
        </w:rPr>
        <w:t xml:space="preserve">оссийской </w:t>
      </w:r>
      <w:r>
        <w:rPr>
          <w:bCs/>
          <w:kern w:val="36"/>
          <w:sz w:val="26"/>
          <w:szCs w:val="26"/>
        </w:rPr>
        <w:t>Ф</w:t>
      </w:r>
      <w:r w:rsidRPr="001D6EAF">
        <w:rPr>
          <w:bCs/>
          <w:kern w:val="36"/>
          <w:sz w:val="26"/>
          <w:szCs w:val="26"/>
        </w:rPr>
        <w:t xml:space="preserve">едерации» (далее </w:t>
      </w:r>
      <w:r>
        <w:rPr>
          <w:bCs/>
          <w:kern w:val="36"/>
          <w:sz w:val="26"/>
          <w:szCs w:val="26"/>
        </w:rPr>
        <w:t>–</w:t>
      </w:r>
      <w:r w:rsidRPr="001D6EAF">
        <w:rPr>
          <w:bCs/>
          <w:kern w:val="36"/>
          <w:sz w:val="26"/>
          <w:szCs w:val="26"/>
        </w:rPr>
        <w:t xml:space="preserve"> </w:t>
      </w:r>
      <w:r>
        <w:rPr>
          <w:sz w:val="26"/>
          <w:szCs w:val="26"/>
        </w:rPr>
        <w:t>Ф</w:t>
      </w:r>
      <w:r w:rsidRPr="001D6EAF">
        <w:rPr>
          <w:sz w:val="26"/>
          <w:szCs w:val="26"/>
        </w:rPr>
        <w:t xml:space="preserve">едеральный закон </w:t>
      </w:r>
      <w:r w:rsidRPr="001D6EAF">
        <w:rPr>
          <w:bCs/>
          <w:kern w:val="36"/>
          <w:sz w:val="26"/>
          <w:szCs w:val="26"/>
        </w:rPr>
        <w:t>от 22.07.2008 № 159-</w:t>
      </w:r>
      <w:r w:rsidR="00770F2E">
        <w:rPr>
          <w:bCs/>
          <w:kern w:val="36"/>
          <w:sz w:val="26"/>
          <w:szCs w:val="26"/>
        </w:rPr>
        <w:t>ФЗ</w:t>
      </w:r>
      <w:r w:rsidRPr="001D6EAF">
        <w:rPr>
          <w:bCs/>
          <w:kern w:val="36"/>
          <w:sz w:val="26"/>
          <w:szCs w:val="26"/>
        </w:rPr>
        <w:t>);</w:t>
      </w:r>
    </w:p>
    <w:p w14:paraId="5618362A" w14:textId="77777777" w:rsidR="00AB3266" w:rsidRPr="006B68A5" w:rsidRDefault="00AB3266" w:rsidP="001D6EAF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Устав города Пыть-Яха.</w:t>
      </w:r>
    </w:p>
    <w:p w14:paraId="79E2C604" w14:textId="77777777" w:rsidR="00AB3266" w:rsidRPr="006B68A5" w:rsidRDefault="00AB3266" w:rsidP="00AB3266">
      <w:pPr>
        <w:pStyle w:val="a3"/>
        <w:tabs>
          <w:tab w:val="left" w:pos="851"/>
        </w:tabs>
        <w:ind w:left="0" w:firstLine="709"/>
        <w:jc w:val="both"/>
        <w:rPr>
          <w:sz w:val="26"/>
          <w:szCs w:val="26"/>
        </w:rPr>
      </w:pPr>
    </w:p>
    <w:p w14:paraId="0BD382B7" w14:textId="6CDA4A2F" w:rsidR="00AB3266" w:rsidRPr="006B68A5" w:rsidRDefault="00AB3266" w:rsidP="00AB3266">
      <w:pPr>
        <w:ind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 xml:space="preserve">Данный проект решения поступил в Счетно-контрольную палату города Пыть-Яха </w:t>
      </w:r>
      <w:r>
        <w:rPr>
          <w:sz w:val="26"/>
          <w:szCs w:val="26"/>
        </w:rPr>
        <w:t>21.11</w:t>
      </w:r>
      <w:r w:rsidRPr="006B68A5">
        <w:rPr>
          <w:sz w:val="26"/>
          <w:szCs w:val="26"/>
        </w:rPr>
        <w:t>.20</w:t>
      </w:r>
      <w:r>
        <w:rPr>
          <w:sz w:val="26"/>
          <w:szCs w:val="26"/>
        </w:rPr>
        <w:t>25</w:t>
      </w:r>
      <w:r w:rsidRPr="006B68A5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</w:t>
      </w:r>
      <w:r w:rsidRPr="006B68A5">
        <w:rPr>
          <w:bCs/>
          <w:sz w:val="26"/>
          <w:szCs w:val="26"/>
        </w:rPr>
        <w:t>и финансово-экономическое обоснование.</w:t>
      </w:r>
      <w:r w:rsidRPr="006B68A5">
        <w:rPr>
          <w:sz w:val="26"/>
          <w:szCs w:val="26"/>
        </w:rPr>
        <w:t xml:space="preserve"> </w:t>
      </w:r>
    </w:p>
    <w:p w14:paraId="4C4A5250" w14:textId="0094F468" w:rsidR="00AB3266" w:rsidRDefault="00AB3266" w:rsidP="00AB3266">
      <w:pPr>
        <w:ind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14:paraId="4225BED4" w14:textId="77777777" w:rsidR="00963099" w:rsidRDefault="00AB3266" w:rsidP="00963099">
      <w:pPr>
        <w:ind w:firstLine="708"/>
        <w:jc w:val="both"/>
        <w:rPr>
          <w:bCs/>
          <w:sz w:val="26"/>
          <w:szCs w:val="26"/>
        </w:rPr>
      </w:pPr>
      <w:r w:rsidRPr="00396950">
        <w:rPr>
          <w:sz w:val="26"/>
          <w:szCs w:val="26"/>
        </w:rPr>
        <w:t>Соглас</w:t>
      </w:r>
      <w:r>
        <w:rPr>
          <w:sz w:val="26"/>
          <w:szCs w:val="26"/>
        </w:rPr>
        <w:t xml:space="preserve">но п. 5 ч. 1 ст. </w:t>
      </w:r>
      <w:r w:rsidR="000A152A">
        <w:rPr>
          <w:sz w:val="26"/>
          <w:szCs w:val="26"/>
        </w:rPr>
        <w:t>16</w:t>
      </w:r>
      <w:r>
        <w:rPr>
          <w:sz w:val="26"/>
          <w:szCs w:val="26"/>
        </w:rPr>
        <w:t xml:space="preserve"> Федерального</w:t>
      </w:r>
      <w:r w:rsidRPr="00396950">
        <w:rPr>
          <w:sz w:val="26"/>
          <w:szCs w:val="26"/>
        </w:rPr>
        <w:t xml:space="preserve"> закона</w:t>
      </w:r>
      <w:r>
        <w:rPr>
          <w:sz w:val="26"/>
          <w:szCs w:val="26"/>
        </w:rPr>
        <w:t xml:space="preserve"> от </w:t>
      </w:r>
      <w:r w:rsidR="00EB1CB7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="00EB1CB7">
        <w:rPr>
          <w:sz w:val="26"/>
          <w:szCs w:val="26"/>
        </w:rPr>
        <w:t>03</w:t>
      </w:r>
      <w:r>
        <w:rPr>
          <w:sz w:val="26"/>
          <w:szCs w:val="26"/>
        </w:rPr>
        <w:t>.20</w:t>
      </w:r>
      <w:r w:rsidR="00EB1CB7">
        <w:rPr>
          <w:sz w:val="26"/>
          <w:szCs w:val="26"/>
        </w:rPr>
        <w:t>25</w:t>
      </w:r>
      <w:r>
        <w:rPr>
          <w:sz w:val="26"/>
          <w:szCs w:val="26"/>
        </w:rPr>
        <w:t xml:space="preserve"> № </w:t>
      </w:r>
      <w:r w:rsidR="00EB1CB7">
        <w:rPr>
          <w:sz w:val="26"/>
          <w:szCs w:val="26"/>
        </w:rPr>
        <w:t>33</w:t>
      </w:r>
      <w:r>
        <w:rPr>
          <w:sz w:val="26"/>
          <w:szCs w:val="26"/>
        </w:rPr>
        <w:t xml:space="preserve">-ФЗ, </w:t>
      </w:r>
      <w:r w:rsidR="00EB1CB7">
        <w:rPr>
          <w:sz w:val="26"/>
          <w:szCs w:val="26"/>
        </w:rPr>
        <w:t>п</w:t>
      </w:r>
      <w:r>
        <w:rPr>
          <w:sz w:val="26"/>
          <w:szCs w:val="26"/>
        </w:rPr>
        <w:t xml:space="preserve">п. 5  </w:t>
      </w:r>
      <w:r w:rsidR="00EB1CB7">
        <w:rPr>
          <w:sz w:val="26"/>
          <w:szCs w:val="26"/>
        </w:rPr>
        <w:t>п</w:t>
      </w:r>
      <w:r w:rsidRPr="00396950">
        <w:rPr>
          <w:sz w:val="26"/>
          <w:szCs w:val="26"/>
        </w:rPr>
        <w:t>. 1 ст. 19 Устава города Пыть-Яха определение порядка управления и распоряжения имуществом, находящимся в муниципальной собственности, находятся в исключительной компетенции представительного органа муниципального образования.</w:t>
      </w:r>
      <w:r w:rsidRPr="00396950">
        <w:rPr>
          <w:bCs/>
          <w:sz w:val="26"/>
          <w:szCs w:val="26"/>
        </w:rPr>
        <w:t xml:space="preserve"> </w:t>
      </w:r>
    </w:p>
    <w:p w14:paraId="67025919" w14:textId="77777777" w:rsidR="00963099" w:rsidRDefault="00963099" w:rsidP="00963099">
      <w:pPr>
        <w:ind w:firstLine="708"/>
        <w:jc w:val="both"/>
        <w:rPr>
          <w:bCs/>
          <w:sz w:val="26"/>
          <w:szCs w:val="26"/>
        </w:rPr>
      </w:pPr>
    </w:p>
    <w:p w14:paraId="5A44AADE" w14:textId="6C1B1BB1" w:rsidR="00AB3266" w:rsidRDefault="00963099" w:rsidP="00963099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ходе экспертизы установлено следующее. </w:t>
      </w:r>
      <w:r w:rsidR="00AB3266" w:rsidRPr="00396950">
        <w:rPr>
          <w:bCs/>
          <w:sz w:val="26"/>
          <w:szCs w:val="26"/>
        </w:rPr>
        <w:t xml:space="preserve">     </w:t>
      </w:r>
    </w:p>
    <w:p w14:paraId="54810826" w14:textId="1898465F" w:rsidR="00120F3E" w:rsidRDefault="00E83045" w:rsidP="00770F2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AB3266">
        <w:rPr>
          <w:sz w:val="26"/>
          <w:szCs w:val="26"/>
        </w:rPr>
        <w:t xml:space="preserve"> п. 1 ст. 5 Федерального закона от 22.07.2008 № 159-ФЗ (в ред. </w:t>
      </w:r>
      <w:r>
        <w:rPr>
          <w:sz w:val="26"/>
          <w:szCs w:val="26"/>
        </w:rPr>
        <w:t xml:space="preserve"> </w:t>
      </w:r>
      <w:r w:rsidRPr="00E83045">
        <w:rPr>
          <w:sz w:val="26"/>
          <w:szCs w:val="26"/>
        </w:rPr>
        <w:t>от 29.12.2022</w:t>
      </w:r>
      <w:r>
        <w:rPr>
          <w:sz w:val="26"/>
          <w:szCs w:val="26"/>
        </w:rPr>
        <w:t xml:space="preserve"> </w:t>
      </w:r>
      <w:r w:rsidR="00AB3266">
        <w:rPr>
          <w:sz w:val="26"/>
          <w:szCs w:val="26"/>
        </w:rPr>
        <w:t xml:space="preserve">№ </w:t>
      </w:r>
      <w:r>
        <w:rPr>
          <w:sz w:val="26"/>
          <w:szCs w:val="26"/>
        </w:rPr>
        <w:t>605</w:t>
      </w:r>
      <w:r w:rsidR="00AB3266">
        <w:rPr>
          <w:sz w:val="26"/>
          <w:szCs w:val="26"/>
        </w:rPr>
        <w:t xml:space="preserve">-ФЗ) </w:t>
      </w:r>
      <w:r>
        <w:rPr>
          <w:sz w:val="26"/>
          <w:szCs w:val="26"/>
        </w:rPr>
        <w:t xml:space="preserve">установлена градация срока рассрочки оплаты арендуемого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такого имущества в зависимости </w:t>
      </w:r>
      <w:r w:rsidR="00790506">
        <w:rPr>
          <w:sz w:val="26"/>
          <w:szCs w:val="26"/>
        </w:rPr>
        <w:t>от того, является оно движимым или недвижимым – срок рассрочки оплаты такого имущества не должен составлять менее пяти лет для недвижимого имущества и менее трех лет для движимого имущества.</w:t>
      </w:r>
      <w:r w:rsidR="00120F3E">
        <w:rPr>
          <w:sz w:val="26"/>
          <w:szCs w:val="26"/>
        </w:rPr>
        <w:t xml:space="preserve"> </w:t>
      </w:r>
    </w:p>
    <w:p w14:paraId="50867D31" w14:textId="77777777" w:rsidR="00821299" w:rsidRDefault="00821299" w:rsidP="00963099">
      <w:pPr>
        <w:ind w:firstLine="708"/>
        <w:jc w:val="both"/>
        <w:rPr>
          <w:sz w:val="26"/>
          <w:szCs w:val="26"/>
        </w:rPr>
      </w:pPr>
    </w:p>
    <w:p w14:paraId="6DD941E9" w14:textId="27931482" w:rsidR="007F58D3" w:rsidRDefault="002425F7" w:rsidP="0096309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Представленным проектом решения предлагается</w:t>
      </w:r>
      <w:r w:rsidR="007F58D3">
        <w:rPr>
          <w:sz w:val="26"/>
          <w:szCs w:val="26"/>
        </w:rPr>
        <w:t xml:space="preserve">: </w:t>
      </w:r>
    </w:p>
    <w:p w14:paraId="0F7BD9F8" w14:textId="2BED2A71" w:rsidR="00963099" w:rsidRPr="007F58D3" w:rsidRDefault="007F58D3" w:rsidP="007F7B3E">
      <w:pPr>
        <w:pStyle w:val="a3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2425F7" w:rsidRPr="007F58D3">
        <w:rPr>
          <w:sz w:val="26"/>
          <w:szCs w:val="26"/>
        </w:rPr>
        <w:t xml:space="preserve">становить срок рассрочки оплаты имущества, находящегося в собственности муниципального образования город Пыть-Ях, приобретаемого субъектами малого и среднего предпринимательства при реализации преимущественного права на приобретение </w:t>
      </w:r>
      <w:r w:rsidR="00963099" w:rsidRPr="007F58D3">
        <w:rPr>
          <w:sz w:val="26"/>
          <w:szCs w:val="26"/>
        </w:rPr>
        <w:t>арендуемого имущества:</w:t>
      </w:r>
    </w:p>
    <w:p w14:paraId="201A7E4C" w14:textId="51D51180" w:rsidR="00963099" w:rsidRDefault="00963099" w:rsidP="007F7B3E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движимого имущества – три года; </w:t>
      </w:r>
    </w:p>
    <w:p w14:paraId="24D07A63" w14:textId="2F987363" w:rsidR="002425F7" w:rsidRDefault="00963099" w:rsidP="007F7B3E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недвижимого имущества – пять лет. </w:t>
      </w:r>
      <w:r w:rsidR="002425F7">
        <w:rPr>
          <w:sz w:val="26"/>
          <w:szCs w:val="26"/>
        </w:rPr>
        <w:t xml:space="preserve"> </w:t>
      </w:r>
    </w:p>
    <w:p w14:paraId="068F6F9D" w14:textId="4FEF3A31" w:rsidR="007F58D3" w:rsidRPr="007F58D3" w:rsidRDefault="007F58D3" w:rsidP="007F7B3E">
      <w:pPr>
        <w:pStyle w:val="a3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Признать утратившим силу </w:t>
      </w:r>
      <w:r w:rsidR="007F7B3E">
        <w:rPr>
          <w:sz w:val="26"/>
          <w:szCs w:val="26"/>
        </w:rPr>
        <w:t xml:space="preserve">решение Думы города Пыть-Яха от 14.12.2018 № 217 </w:t>
      </w:r>
      <w:r w:rsidR="007F7B3E" w:rsidRPr="007F7B3E">
        <w:rPr>
          <w:sz w:val="26"/>
          <w:szCs w:val="26"/>
        </w:rPr>
        <w:t>«Об установлении срока рассрочки оплаты недвижимого имущества, приобретаемого субъектами малого и среднего предпринимательства при реализации преимущественного права на приобретение арендуемого имущества»</w:t>
      </w:r>
      <w:r w:rsidR="007F7B3E">
        <w:rPr>
          <w:sz w:val="26"/>
          <w:szCs w:val="26"/>
        </w:rPr>
        <w:t>.</w:t>
      </w:r>
    </w:p>
    <w:p w14:paraId="6D3FA6C7" w14:textId="77777777" w:rsidR="00963099" w:rsidRDefault="00963099" w:rsidP="007F7B3E">
      <w:pPr>
        <w:ind w:firstLine="708"/>
        <w:jc w:val="both"/>
        <w:rPr>
          <w:sz w:val="26"/>
          <w:szCs w:val="26"/>
        </w:rPr>
      </w:pPr>
    </w:p>
    <w:p w14:paraId="407B1770" w14:textId="2B139FDC" w:rsidR="00963099" w:rsidRDefault="00963099" w:rsidP="00963099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К проекту решения замечания финансово-экономического характера отсутствуют. </w:t>
      </w:r>
    </w:p>
    <w:p w14:paraId="69CE1C2D" w14:textId="77777777" w:rsidR="00963099" w:rsidRPr="006B68A5" w:rsidRDefault="00963099" w:rsidP="00963099">
      <w:pPr>
        <w:ind w:firstLine="709"/>
        <w:jc w:val="both"/>
        <w:rPr>
          <w:sz w:val="26"/>
          <w:szCs w:val="26"/>
        </w:rPr>
      </w:pPr>
    </w:p>
    <w:p w14:paraId="2C8F008E" w14:textId="68574322" w:rsidR="00AB3266" w:rsidRPr="006B68A5" w:rsidRDefault="00AB3266" w:rsidP="00AB326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B68A5">
        <w:rPr>
          <w:sz w:val="26"/>
          <w:szCs w:val="26"/>
        </w:rPr>
        <w:t>На основании вышеизложенного Счётно-контрольная палата рекомендует Думе города к рассмотрению</w:t>
      </w:r>
      <w:r w:rsidRPr="006B68A5">
        <w:rPr>
          <w:b/>
          <w:sz w:val="26"/>
          <w:szCs w:val="26"/>
        </w:rPr>
        <w:t xml:space="preserve"> </w:t>
      </w:r>
      <w:r w:rsidRPr="006B68A5">
        <w:rPr>
          <w:sz w:val="26"/>
          <w:szCs w:val="26"/>
        </w:rPr>
        <w:t xml:space="preserve">проект решения Думы города Пыть-Яха </w:t>
      </w:r>
      <w:bookmarkStart w:id="0" w:name="_Hlk214890885"/>
      <w:r w:rsidR="00CE3F6B" w:rsidRPr="00CE3F6B">
        <w:rPr>
          <w:sz w:val="26"/>
          <w:szCs w:val="26"/>
        </w:rPr>
        <w:t>«Об установлении срока рассрочки оплаты движимого и недвижимого имущества, приобретаемого субъектами малого и среднего предпринимательства при реализации преимущественного права на приобретение арендуемого имущества»</w:t>
      </w:r>
      <w:r>
        <w:rPr>
          <w:sz w:val="26"/>
          <w:szCs w:val="26"/>
        </w:rPr>
        <w:t xml:space="preserve">. </w:t>
      </w:r>
    </w:p>
    <w:bookmarkEnd w:id="0"/>
    <w:p w14:paraId="05151C7C" w14:textId="77777777" w:rsidR="00AB3266" w:rsidRDefault="00AB3266" w:rsidP="00AB3266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14:paraId="15F26CCF" w14:textId="77777777" w:rsidR="00AB3266" w:rsidRPr="006B68A5" w:rsidRDefault="00AB3266" w:rsidP="00AB3266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14:paraId="1044F7AD" w14:textId="77777777" w:rsidR="00AB3266" w:rsidRPr="006B68A5" w:rsidRDefault="00AB3266" w:rsidP="00AB3266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6B68A5">
        <w:rPr>
          <w:sz w:val="26"/>
          <w:szCs w:val="26"/>
        </w:rPr>
        <w:t xml:space="preserve">Инспектор </w:t>
      </w:r>
    </w:p>
    <w:p w14:paraId="40DE5D59" w14:textId="77777777" w:rsidR="00AB3266" w:rsidRPr="006B68A5" w:rsidRDefault="00AB3266" w:rsidP="00AB3266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6B68A5">
        <w:rPr>
          <w:sz w:val="26"/>
          <w:szCs w:val="26"/>
        </w:rPr>
        <w:t>Счетно-контрольной палаты</w:t>
      </w:r>
    </w:p>
    <w:p w14:paraId="2DAFED55" w14:textId="77777777" w:rsidR="00AB3266" w:rsidRPr="006B68A5" w:rsidRDefault="00AB3266" w:rsidP="00AB3266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6B68A5">
        <w:rPr>
          <w:sz w:val="26"/>
          <w:szCs w:val="26"/>
        </w:rPr>
        <w:t>города Пыть-Яха                                                                                                         Г.Ф. Урубкова</w:t>
      </w:r>
    </w:p>
    <w:p w14:paraId="5130B317" w14:textId="77777777" w:rsidR="00AB3266" w:rsidRDefault="00AB3266" w:rsidP="00AB3266"/>
    <w:p w14:paraId="71D55B69" w14:textId="77777777" w:rsidR="00402014" w:rsidRDefault="00402014"/>
    <w:sectPr w:rsidR="00402014" w:rsidSect="00AB3266">
      <w:headerReference w:type="default" r:id="rId7"/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27666" w14:textId="77777777" w:rsidR="00927C85" w:rsidRDefault="00927C85">
      <w:r>
        <w:separator/>
      </w:r>
    </w:p>
  </w:endnote>
  <w:endnote w:type="continuationSeparator" w:id="0">
    <w:p w14:paraId="54C3A038" w14:textId="77777777" w:rsidR="00927C85" w:rsidRDefault="00927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CA786" w14:textId="77777777" w:rsidR="00A33335" w:rsidRDefault="00927C85">
    <w:pPr>
      <w:pStyle w:val="a6"/>
      <w:jc w:val="right"/>
    </w:pPr>
  </w:p>
  <w:p w14:paraId="29838524" w14:textId="77777777" w:rsidR="00A33335" w:rsidRDefault="00927C8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78719" w14:textId="77777777" w:rsidR="00927C85" w:rsidRDefault="00927C85">
      <w:r>
        <w:separator/>
      </w:r>
    </w:p>
  </w:footnote>
  <w:footnote w:type="continuationSeparator" w:id="0">
    <w:p w14:paraId="6D1B307E" w14:textId="77777777" w:rsidR="00927C85" w:rsidRDefault="00927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2724575"/>
      <w:docPartObj>
        <w:docPartGallery w:val="Page Numbers (Top of Page)"/>
        <w:docPartUnique/>
      </w:docPartObj>
    </w:sdtPr>
    <w:sdtEndPr/>
    <w:sdtContent>
      <w:p w14:paraId="545351B2" w14:textId="77777777" w:rsidR="007335B7" w:rsidRDefault="001D6E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B71F96D" w14:textId="77777777" w:rsidR="007335B7" w:rsidRDefault="00927C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4D64405D"/>
    <w:multiLevelType w:val="hybridMultilevel"/>
    <w:tmpl w:val="2A0EB21E"/>
    <w:lvl w:ilvl="0" w:tplc="42288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050A41"/>
    <w:multiLevelType w:val="hybridMultilevel"/>
    <w:tmpl w:val="6E288C24"/>
    <w:lvl w:ilvl="0" w:tplc="F796EB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266"/>
    <w:rsid w:val="000A152A"/>
    <w:rsid w:val="00120F3E"/>
    <w:rsid w:val="00154D96"/>
    <w:rsid w:val="001D6EAF"/>
    <w:rsid w:val="002425F7"/>
    <w:rsid w:val="00282C8B"/>
    <w:rsid w:val="00322CED"/>
    <w:rsid w:val="00402014"/>
    <w:rsid w:val="00423275"/>
    <w:rsid w:val="004F3615"/>
    <w:rsid w:val="006013A3"/>
    <w:rsid w:val="00632F52"/>
    <w:rsid w:val="006B2E80"/>
    <w:rsid w:val="00770F2E"/>
    <w:rsid w:val="00790506"/>
    <w:rsid w:val="007E792E"/>
    <w:rsid w:val="007F58D3"/>
    <w:rsid w:val="007F7B3E"/>
    <w:rsid w:val="00821299"/>
    <w:rsid w:val="00927C85"/>
    <w:rsid w:val="00963099"/>
    <w:rsid w:val="00AB23B3"/>
    <w:rsid w:val="00AB3266"/>
    <w:rsid w:val="00BA19A2"/>
    <w:rsid w:val="00CA40CB"/>
    <w:rsid w:val="00CE3F6B"/>
    <w:rsid w:val="00CF16FA"/>
    <w:rsid w:val="00D53A21"/>
    <w:rsid w:val="00E83045"/>
    <w:rsid w:val="00EB1CB7"/>
    <w:rsid w:val="00F849BB"/>
    <w:rsid w:val="00F8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383AA"/>
  <w15:chartTrackingRefBased/>
  <w15:docId w15:val="{983FF14E-2214-4258-A60A-CEEA49CCC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266"/>
    <w:pPr>
      <w:ind w:left="720"/>
      <w:contextualSpacing/>
    </w:pPr>
  </w:style>
  <w:style w:type="paragraph" w:styleId="a4">
    <w:name w:val="header"/>
    <w:basedOn w:val="a"/>
    <w:link w:val="a5"/>
    <w:uiPriority w:val="99"/>
    <w:rsid w:val="00AB32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32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AB32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32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96309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9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2025-11-24T10:32:00Z</cp:lastPrinted>
  <dcterms:created xsi:type="dcterms:W3CDTF">2025-11-21T09:31:00Z</dcterms:created>
  <dcterms:modified xsi:type="dcterms:W3CDTF">2025-11-24T10:40:00Z</dcterms:modified>
</cp:coreProperties>
</file>